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F7" w:rsidRPr="00932FF7" w:rsidRDefault="00932FF7" w:rsidP="00535AFD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32FF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Будущим первоклассникам</w:t>
      </w:r>
    </w:p>
    <w:p w:rsidR="00932FF7" w:rsidRPr="00932FF7" w:rsidRDefault="00932FF7" w:rsidP="00535AFD">
      <w:pPr>
        <w:shd w:val="clear" w:color="auto" w:fill="FFFFFF"/>
        <w:spacing w:after="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32FF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Уважаемые родители!</w:t>
      </w:r>
      <w:bookmarkStart w:id="0" w:name="_GoBack"/>
      <w:bookmarkEnd w:id="0"/>
    </w:p>
    <w:p w:rsidR="00932FF7" w:rsidRPr="00932FF7" w:rsidRDefault="00932FF7" w:rsidP="00932F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этой странице вы узнаете:</w:t>
      </w:r>
    </w:p>
    <w:p w:rsidR="00932FF7" w:rsidRPr="00932FF7" w:rsidRDefault="00932FF7" w:rsidP="00932FF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 такое готовность ребенка к школе?</w:t>
      </w:r>
    </w:p>
    <w:p w:rsidR="00932FF7" w:rsidRPr="00932FF7" w:rsidRDefault="00932FF7" w:rsidP="00932FF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Как определить уровень готовности ребенка к обучению школе?</w:t>
      </w:r>
    </w:p>
    <w:p w:rsidR="00932FF7" w:rsidRPr="00932FF7" w:rsidRDefault="00932FF7" w:rsidP="00932FF7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Как выявить социально-личностную и психологическую готовность ребенка к школе?</w:t>
      </w:r>
    </w:p>
    <w:p w:rsidR="00932FF7" w:rsidRPr="00932FF7" w:rsidRDefault="00932FF7" w:rsidP="00932FF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32FF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Что такое готовность ребенка к школе?</w:t>
      </w:r>
    </w:p>
    <w:p w:rsidR="00932FF7" w:rsidRPr="00932FF7" w:rsidRDefault="00932FF7" w:rsidP="00932F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Задание для родителей. Отметьте, что, на ваш взгляд, должен уметь делать будущий первоклассник (можно выделить несколько ведущих умений):</w:t>
      </w:r>
    </w:p>
    <w:p w:rsidR="00932FF7" w:rsidRPr="00932FF7" w:rsidRDefault="00932FF7" w:rsidP="00932FF7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    умение читать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    умение считать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    умение писать</w:t>
      </w:r>
    </w:p>
    <w:p w:rsidR="00932FF7" w:rsidRPr="00932FF7" w:rsidRDefault="00932FF7" w:rsidP="00932FF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32FF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определить уровень готовности ребенка </w:t>
      </w:r>
      <w:r w:rsidRPr="00932FF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к обучению школе?</w:t>
      </w:r>
    </w:p>
    <w:p w:rsidR="00932FF7" w:rsidRDefault="00932FF7" w:rsidP="00AC498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определения 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уровня</w:t>
      </w:r>
      <w:proofErr w:type="gramEnd"/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готовности к школе психологи используют различные </w:t>
      </w:r>
      <w:r w:rsidR="00AC498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методики и тесты</w:t>
      </w:r>
    </w:p>
    <w:p w:rsidR="00AC498B" w:rsidRPr="00932FF7" w:rsidRDefault="00AC498B" w:rsidP="00AC498B">
      <w:r w:rsidRPr="00AC498B">
        <w:rPr>
          <w:rFonts w:ascii="Times New Roman" w:hAnsi="Times New Roman" w:cs="Times New Roman"/>
        </w:rPr>
        <w:t xml:space="preserve"> </w:t>
      </w:r>
      <w:hyperlink r:id="rId5" w:history="1">
        <w:r w:rsidRPr="00AC498B">
          <w:rPr>
            <w:rStyle w:val="a3"/>
            <w:rFonts w:ascii="Times New Roman" w:hAnsi="Times New Roman" w:cs="Times New Roman"/>
          </w:rPr>
          <w:t xml:space="preserve">Тесты готовности </w:t>
        </w:r>
        <w:proofErr w:type="gramStart"/>
        <w:r w:rsidRPr="00AC498B">
          <w:rPr>
            <w:rStyle w:val="a3"/>
            <w:rFonts w:ascii="Times New Roman" w:hAnsi="Times New Roman" w:cs="Times New Roman"/>
          </w:rPr>
          <w:t>ребенка  к</w:t>
        </w:r>
        <w:proofErr w:type="gramEnd"/>
        <w:r w:rsidRPr="00AC498B">
          <w:rPr>
            <w:rStyle w:val="a3"/>
            <w:rFonts w:ascii="Times New Roman" w:hAnsi="Times New Roman" w:cs="Times New Roman"/>
          </w:rPr>
          <w:t xml:space="preserve"> школе.pdf</w:t>
        </w:r>
      </w:hyperlink>
    </w:p>
    <w:p w:rsidR="00932FF7" w:rsidRPr="00932FF7" w:rsidRDefault="00932FF7" w:rsidP="00932FF7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32FF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выявить социально-личностную и психологическую готовность ребенка к школе?</w:t>
      </w:r>
    </w:p>
    <w:p w:rsidR="00932FF7" w:rsidRPr="00932FF7" w:rsidRDefault="00932FF7" w:rsidP="00932F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 психологической готовностью к школьному обучению понимается необходимый и достаточно сформированный уровень психического развития ребенка, необходимый для освоения школьной учебной программы в условиях обучения в количестве сверстников.</w:t>
      </w:r>
    </w:p>
    <w:p w:rsidR="00AC498B" w:rsidRDefault="00AC498B" w:rsidP="00932F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proofErr w:type="gramStart"/>
        <w:r w:rsidRPr="00AC498B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C:\Users\</w:t>
        </w:r>
        <w:r w:rsidRPr="00AC498B">
          <w:rPr>
            <w:rStyle w:val="a3"/>
            <w:rFonts w:ascii="Montserrat" w:eastAsia="Times New Roman" w:hAnsi="Montserrat" w:cs="Times New Roman" w:hint="eastAsia"/>
            <w:sz w:val="24"/>
            <w:szCs w:val="24"/>
            <w:lang w:eastAsia="ru-RU"/>
          </w:rPr>
          <w:t>Пользователь</w:t>
        </w:r>
        <w:r w:rsidRPr="00AC498B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\Desktop\</w:t>
        </w:r>
        <w:r w:rsidRPr="00AC498B">
          <w:rPr>
            <w:rStyle w:val="a3"/>
            <w:rFonts w:ascii="Montserrat" w:eastAsia="Times New Roman" w:hAnsi="Montserrat" w:cs="Times New Roman" w:hint="eastAsia"/>
            <w:sz w:val="24"/>
            <w:szCs w:val="24"/>
            <w:lang w:eastAsia="ru-RU"/>
          </w:rPr>
          <w:t>Запоминание</w:t>
        </w:r>
        <w:r w:rsidRPr="00AC498B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 xml:space="preserve">  10</w:t>
        </w:r>
        <w:proofErr w:type="gramEnd"/>
        <w:r w:rsidRPr="00AC498B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 xml:space="preserve"> </w:t>
        </w:r>
        <w:r w:rsidRPr="00AC498B">
          <w:rPr>
            <w:rStyle w:val="a3"/>
            <w:rFonts w:ascii="Montserrat" w:eastAsia="Times New Roman" w:hAnsi="Montserrat" w:cs="Times New Roman" w:hint="eastAsia"/>
            <w:sz w:val="24"/>
            <w:szCs w:val="24"/>
            <w:lang w:eastAsia="ru-RU"/>
          </w:rPr>
          <w:t>слов</w:t>
        </w:r>
        <w:r w:rsidRPr="00AC498B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 xml:space="preserve"> </w:t>
        </w:r>
        <w:r w:rsidRPr="00AC498B">
          <w:rPr>
            <w:rStyle w:val="a3"/>
            <w:rFonts w:ascii="Montserrat" w:eastAsia="Times New Roman" w:hAnsi="Montserrat" w:cs="Times New Roman" w:hint="eastAsia"/>
            <w:sz w:val="24"/>
            <w:szCs w:val="24"/>
            <w:lang w:eastAsia="ru-RU"/>
          </w:rPr>
          <w:t>А</w:t>
        </w:r>
        <w:r w:rsidRPr="00AC498B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.</w:t>
        </w:r>
        <w:r w:rsidRPr="00AC498B">
          <w:rPr>
            <w:rStyle w:val="a3"/>
            <w:rFonts w:ascii="Montserrat" w:eastAsia="Times New Roman" w:hAnsi="Montserrat" w:cs="Times New Roman" w:hint="eastAsia"/>
            <w:sz w:val="24"/>
            <w:szCs w:val="24"/>
            <w:lang w:eastAsia="ru-RU"/>
          </w:rPr>
          <w:t>Р</w:t>
        </w:r>
        <w:r w:rsidRPr="00AC498B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 xml:space="preserve"> </w:t>
        </w:r>
        <w:r w:rsidRPr="00AC498B">
          <w:rPr>
            <w:rStyle w:val="a3"/>
            <w:rFonts w:ascii="Montserrat" w:eastAsia="Times New Roman" w:hAnsi="Montserrat" w:cs="Times New Roman" w:hint="eastAsia"/>
            <w:sz w:val="24"/>
            <w:szCs w:val="24"/>
            <w:lang w:eastAsia="ru-RU"/>
          </w:rPr>
          <w:t>Лурия</w:t>
        </w:r>
        <w:r w:rsidRPr="00AC498B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.pdf</w:t>
        </w:r>
      </w:hyperlink>
    </w:p>
    <w:p w:rsidR="00AC498B" w:rsidRDefault="00AC498B" w:rsidP="00932F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AC498B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C:\Users\</w:t>
        </w:r>
        <w:r w:rsidRPr="00AC498B">
          <w:rPr>
            <w:rStyle w:val="a3"/>
            <w:rFonts w:ascii="Montserrat" w:eastAsia="Times New Roman" w:hAnsi="Montserrat" w:cs="Times New Roman" w:hint="eastAsia"/>
            <w:sz w:val="24"/>
            <w:szCs w:val="24"/>
            <w:lang w:eastAsia="ru-RU"/>
          </w:rPr>
          <w:t>Пользователь</w:t>
        </w:r>
        <w:r w:rsidRPr="00AC498B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\Desktop\</w:t>
        </w:r>
        <w:r w:rsidRPr="00AC498B">
          <w:rPr>
            <w:rStyle w:val="a3"/>
            <w:rFonts w:ascii="Montserrat" w:eastAsia="Times New Roman" w:hAnsi="Montserrat" w:cs="Times New Roman" w:hint="eastAsia"/>
            <w:sz w:val="24"/>
            <w:szCs w:val="24"/>
            <w:lang w:eastAsia="ru-RU"/>
          </w:rPr>
          <w:t>Повтори</w:t>
        </w:r>
        <w:r w:rsidRPr="00AC498B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 xml:space="preserve"> </w:t>
        </w:r>
        <w:r w:rsidRPr="00AC498B">
          <w:rPr>
            <w:rStyle w:val="a3"/>
            <w:rFonts w:ascii="Montserrat" w:eastAsia="Times New Roman" w:hAnsi="Montserrat" w:cs="Times New Roman" w:hint="eastAsia"/>
            <w:sz w:val="24"/>
            <w:szCs w:val="24"/>
            <w:lang w:eastAsia="ru-RU"/>
          </w:rPr>
          <w:t>узор</w:t>
        </w:r>
        <w:r w:rsidRPr="00AC498B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.pdf</w:t>
        </w:r>
      </w:hyperlink>
    </w:p>
    <w:p w:rsidR="00932FF7" w:rsidRPr="00932FF7" w:rsidRDefault="00932FF7" w:rsidP="00932F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FF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правильно подготовить ребёнка к школе?</w:t>
      </w:r>
    </w:p>
    <w:p w:rsidR="00932FF7" w:rsidRPr="00932FF7" w:rsidRDefault="00932FF7" w:rsidP="00932F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ребёнок был успешен в учёбе, при подготовке к школе мы должны уделить внимание развитию всех компонентов психологической готовности:</w:t>
      </w:r>
    </w:p>
    <w:p w:rsidR="00932FF7" w:rsidRPr="00932FF7" w:rsidRDefault="00932FF7" w:rsidP="00932F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FF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Формируем учебную мотивацию и положительное отношение к школе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1.Расскажите ребёнку о своих школьных годах – любимых учителях, интересных предметах, забавных случаях с одноклассниками.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2.Смотрите вместе фильмы о школе, читайте книги, а потом обсуждайте.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3.Чаще играйте в школу. Пусть ребёнок пробует себя в разных ролях: как учителя, так и ученика.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4.Вместе с ребёнком оборудуйте в комнате учебное место, выберете необходимую мебель, одежду, канцелярские принадлежности.</w:t>
      </w:r>
    </w:p>
    <w:p w:rsidR="00932FF7" w:rsidRPr="00932FF7" w:rsidRDefault="00932FF7" w:rsidP="00932F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FF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Активизируем познавательные способности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1. Старайтесь не давать ребёнку готовых ответов. На любое «А </w:t>
      </w:r>
      <w:proofErr w:type="gramStart"/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почему….</w:t>
      </w:r>
      <w:proofErr w:type="gramEnd"/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?» отвечайте: «А что ты сам думаешь по этому поводу?». Дошкольникам нравится, когда интересуются их мнением и спрашивают, как взрослых. Плюс – накапливается опыт наблюдения и анализа явлений окружающего мира.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 Головоломки, ребусы, проблемные ситуации – это всё должно быть в вашем арсенале для развития логического мышления ребёнка. Даже по дороге домой можно загадывать загадки о предмет</w:t>
      </w:r>
      <w:r w:rsidR="00AC498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х, находящихся в поле вашего зрения.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 Не подавляйте исследовательский интерес ребёнка. Пусть посмотрит, потрогает, залезет туда, куда ему надо.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 Развивайте мелкую моторику: рисуйте, лепите, конструируйте.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  <w:r w:rsidRPr="00932FF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Обучаем взаимодействию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Чаще ходите с сыном или дочерью в гости, совершайте поездки в новые места, знакомьтесь с новыми людьми. Предоставьте ребёнку возможность самому проявить инициативу в общении.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 Спрашивайте ребёнка о других детях в классе или группе, интересуйтесь, кто ему нравится, а кто вызывает антипатию и почему.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 Научите ребёнка справляться с неудачами, объясните, что плохие моменты в жизни бывают у всех людей. Их нужно пережить и двигаться дальше.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932FF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Развиваем волю и контролируем поведение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 Играйте в игры с правилами: настольные, словесные, подвижные.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 Приучайте ребёнка к домашнему труду, уходу за животными.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 Научите сына или дочь планировать свою деятельность. Допустим, ему нужно нарисовать рисунок. Значит, для этого потребуется чистый лист бумаги, краски, карандаши или фломастеры и место для работы. Чаще задавайте ребёнку вопросы: «А как ты будешь это делать?», «Что тебе для этого нужно?».</w:t>
      </w: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 Напоминайте, что любое дело нужно доводить до конца, а не бросать на полпути.</w:t>
      </w:r>
    </w:p>
    <w:p w:rsidR="00932FF7" w:rsidRPr="00932FF7" w:rsidRDefault="00932FF7" w:rsidP="00932FF7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32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Вот и всё, что нужно знать мамам и папам про психологическую готовность к школьному обучению и её составляющие. Не забывайте: от того, как подготовлен ребёнок к школе, зависит не только успешность его обучения, но и психологическое благополучие как самого ребёнка, так и его родителей</w:t>
      </w:r>
    </w:p>
    <w:p w:rsidR="00932FF7" w:rsidRPr="00932FF7" w:rsidRDefault="00932FF7" w:rsidP="00AC498B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32FF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Приём письменных заявлений в 1 класс</w:t>
      </w:r>
    </w:p>
    <w:tbl>
      <w:tblPr>
        <w:tblW w:w="10441" w:type="dxa"/>
        <w:tblInd w:w="-8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6046"/>
      </w:tblGrid>
      <w:tr w:rsidR="00932FF7" w:rsidRPr="00932FF7" w:rsidTr="00AC498B">
        <w:trPr>
          <w:trHeight w:val="261"/>
          <w:tblHeader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32FF7" w:rsidRPr="00932FF7" w:rsidRDefault="00932FF7" w:rsidP="00A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32FF7" w:rsidRPr="00932FF7" w:rsidRDefault="00AC498B" w:rsidP="00A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932FF7" w:rsidRPr="00932FF7" w:rsidTr="00AC498B">
        <w:trPr>
          <w:trHeight w:val="319"/>
        </w:trPr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32FF7" w:rsidRPr="00932FF7" w:rsidRDefault="00932FF7" w:rsidP="00AC498B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32FF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0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32FF7" w:rsidRPr="00932FF7" w:rsidRDefault="00932FF7" w:rsidP="00AC498B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32FF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9:00–15:00</w:t>
            </w:r>
          </w:p>
        </w:tc>
      </w:tr>
      <w:tr w:rsidR="00932FF7" w:rsidRPr="00932FF7" w:rsidTr="00AC498B">
        <w:trPr>
          <w:trHeight w:val="305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32FF7" w:rsidRPr="00932FF7" w:rsidRDefault="00932FF7" w:rsidP="00AC498B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32FF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32FF7" w:rsidRPr="00932FF7" w:rsidRDefault="00932FF7" w:rsidP="00AC498B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32FF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9:00–15:00</w:t>
            </w:r>
          </w:p>
        </w:tc>
      </w:tr>
      <w:tr w:rsidR="00932FF7" w:rsidRPr="00932FF7" w:rsidTr="00AC498B">
        <w:trPr>
          <w:trHeight w:val="305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32FF7" w:rsidRPr="00932FF7" w:rsidRDefault="00932FF7" w:rsidP="00AC498B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32FF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32FF7" w:rsidRPr="00932FF7" w:rsidRDefault="00932FF7" w:rsidP="00AC498B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32FF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9:00–15:00</w:t>
            </w:r>
          </w:p>
        </w:tc>
      </w:tr>
      <w:tr w:rsidR="00932FF7" w:rsidRPr="00932FF7" w:rsidTr="00AC498B">
        <w:trPr>
          <w:trHeight w:val="305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32FF7" w:rsidRPr="00932FF7" w:rsidRDefault="00932FF7" w:rsidP="00AC498B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32FF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32FF7" w:rsidRPr="00932FF7" w:rsidRDefault="00932FF7" w:rsidP="00AC498B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32FF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9:00–15:00</w:t>
            </w:r>
          </w:p>
        </w:tc>
      </w:tr>
      <w:tr w:rsidR="00932FF7" w:rsidRPr="00932FF7" w:rsidTr="00AC498B">
        <w:trPr>
          <w:trHeight w:val="305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32FF7" w:rsidRPr="00932FF7" w:rsidRDefault="00932FF7" w:rsidP="00AC498B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32FF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32FF7" w:rsidRPr="00932FF7" w:rsidRDefault="00932FF7" w:rsidP="00AC498B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932FF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9:00–15:00</w:t>
            </w:r>
          </w:p>
        </w:tc>
      </w:tr>
    </w:tbl>
    <w:p w:rsidR="00F737AB" w:rsidRDefault="00F737AB"/>
    <w:sectPr w:rsidR="00F737AB" w:rsidSect="00AC498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243C"/>
    <w:multiLevelType w:val="multilevel"/>
    <w:tmpl w:val="78AA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42CF3"/>
    <w:multiLevelType w:val="multilevel"/>
    <w:tmpl w:val="5778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CF3BF7"/>
    <w:multiLevelType w:val="multilevel"/>
    <w:tmpl w:val="65DA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F7"/>
    <w:rsid w:val="00535AFD"/>
    <w:rsid w:val="00660F74"/>
    <w:rsid w:val="00932FF7"/>
    <w:rsid w:val="00AC498B"/>
    <w:rsid w:val="00F7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7D58F-3D1F-4331-A9CC-91C13FB9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2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F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32FF7"/>
    <w:rPr>
      <w:color w:val="0000FF"/>
      <w:u w:val="single"/>
    </w:rPr>
  </w:style>
  <w:style w:type="character" w:customStyle="1" w:styleId="item-category">
    <w:name w:val="item-category"/>
    <w:basedOn w:val="a0"/>
    <w:rsid w:val="00932FF7"/>
  </w:style>
  <w:style w:type="paragraph" w:styleId="a4">
    <w:name w:val="Normal (Web)"/>
    <w:basedOn w:val="a"/>
    <w:uiPriority w:val="99"/>
    <w:semiHidden/>
    <w:unhideWhenUsed/>
    <w:rsid w:val="0093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2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6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9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44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5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293769">
                                      <w:marLeft w:val="0"/>
                                      <w:marRight w:val="0"/>
                                      <w:marTop w:val="0"/>
                                      <w:marBottom w:val="16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03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99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83381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8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8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601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560583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6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403996">
                                      <w:marLeft w:val="0"/>
                                      <w:marRight w:val="0"/>
                                      <w:marTop w:val="0"/>
                                      <w:marBottom w:val="6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62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3544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9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9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1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8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36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8999">
                                      <w:marLeft w:val="0"/>
                                      <w:marRight w:val="0"/>
                                      <w:marTop w:val="0"/>
                                      <w:marBottom w:val="11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3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11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4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120770">
                                      <w:marLeft w:val="0"/>
                                      <w:marRight w:val="0"/>
                                      <w:marTop w:val="0"/>
                                      <w:marBottom w:val="14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27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esktop\&#1055;&#1086;&#1074;&#1090;&#1086;&#1088;&#1080;%20&#1091;&#1079;&#1086;&#1088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esktop\&#1047;&#1072;&#1087;&#1086;&#1084;&#1080;&#1085;&#1072;&#1085;&#1080;&#1077;%20%2010%20&#1089;&#1083;&#1086;&#1074;%20&#1040;.&#1056;%20&#1051;&#1091;&#1088;&#1080;&#1103;.pdf" TargetMode="External"/><Relationship Id="rId5" Type="http://schemas.openxmlformats.org/officeDocument/2006/relationships/hyperlink" Target="file:///C:\Users\&#1055;&#1086;&#1083;&#1100;&#1079;&#1086;&#1074;&#1072;&#1090;&#1077;&#1083;&#1100;\Desktop\&#1058;&#1077;&#1089;&#1090;&#1099;%20&#1075;&#1086;&#1090;&#1086;&#1074;&#1085;&#1086;&#1089;&#1090;&#1080;%20&#1088;&#1077;&#1073;&#1077;&#1085;&#1082;&#1072;%20%20&#1082;%20&#1096;&#1082;&#1086;&#1083;&#1077;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2025-01-10T06:30:00Z</dcterms:created>
  <dcterms:modified xsi:type="dcterms:W3CDTF">2025-01-10T07:33:00Z</dcterms:modified>
</cp:coreProperties>
</file>